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8" w:rsidRDefault="006463F8">
      <w:pPr>
        <w:pStyle w:val="ConsPlusTitle"/>
        <w:jc w:val="center"/>
        <w:outlineLvl w:val="0"/>
      </w:pPr>
      <w:r>
        <w:t>АДМИНИСТРАЦИЯ ГОРОДА ПЕРМИ</w:t>
      </w:r>
    </w:p>
    <w:p w:rsidR="006463F8" w:rsidRDefault="006463F8">
      <w:pPr>
        <w:pStyle w:val="ConsPlusTitle"/>
        <w:jc w:val="both"/>
      </w:pPr>
    </w:p>
    <w:p w:rsidR="006463F8" w:rsidRDefault="006463F8">
      <w:pPr>
        <w:pStyle w:val="ConsPlusTitle"/>
        <w:jc w:val="center"/>
      </w:pPr>
      <w:r>
        <w:t>ПОСТАНОВЛЕНИЕ</w:t>
      </w:r>
    </w:p>
    <w:p w:rsidR="006463F8" w:rsidRDefault="006463F8">
      <w:pPr>
        <w:pStyle w:val="ConsPlusTitle"/>
        <w:jc w:val="center"/>
      </w:pPr>
      <w:r>
        <w:t>от 12 января 2022 г. N 7</w:t>
      </w:r>
    </w:p>
    <w:p w:rsidR="006463F8" w:rsidRDefault="006463F8">
      <w:pPr>
        <w:pStyle w:val="ConsPlusTitle"/>
        <w:jc w:val="both"/>
      </w:pPr>
    </w:p>
    <w:p w:rsidR="006463F8" w:rsidRDefault="006463F8">
      <w:pPr>
        <w:pStyle w:val="ConsPlusTitle"/>
        <w:jc w:val="center"/>
      </w:pPr>
      <w:r>
        <w:t>ОБ УТВЕРЖДЕНИИ ПОЛОЖЕНИЯ ОБ ОРГАНИЗАЦИИ СТРУКТУРЫ И ПРАВИЛ</w:t>
      </w:r>
    </w:p>
    <w:p w:rsidR="006463F8" w:rsidRDefault="006463F8">
      <w:pPr>
        <w:pStyle w:val="ConsPlusTitle"/>
        <w:jc w:val="center"/>
      </w:pPr>
      <w:r>
        <w:t>ВЕДЕНИЯ ИНФОРМАЦИОННОЙ СИСТЕМЫ ОБЕСПЕЧЕНИЯ ГРАДОСТРОИТЕЛЬНОЙ</w:t>
      </w:r>
    </w:p>
    <w:p w:rsidR="006463F8" w:rsidRDefault="006463F8">
      <w:pPr>
        <w:pStyle w:val="ConsPlusTitle"/>
        <w:jc w:val="center"/>
      </w:pPr>
      <w:r>
        <w:t xml:space="preserve">ДЕЯТЕЛЬНОСТИ ГОРОДА ПЕРМИ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463F8" w:rsidRDefault="006463F8">
      <w:pPr>
        <w:pStyle w:val="ConsPlusTitle"/>
        <w:jc w:val="center"/>
      </w:pPr>
      <w:r>
        <w:t>ОТДЕЛЬНЫХ ПОСТАНОВЛЕНИЙ АДМИНИСТРАЦИИ ГОРОДА ПЕРМИ В СФЕРЕ</w:t>
      </w:r>
    </w:p>
    <w:p w:rsidR="006463F8" w:rsidRDefault="006463F8">
      <w:pPr>
        <w:pStyle w:val="ConsPlusTitle"/>
        <w:jc w:val="center"/>
      </w:pPr>
      <w:r>
        <w:t>ГРАДОСТРОИТЕЛЬНОЙ ДЕЯТЕЛЬНОСТИ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2020 г. N 279 "Об информационном обеспечении градостроительной деятельности",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14 сентября 2011 г. N 805-ПК "О градостроительной деятельности в Пермском крае",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</w:t>
      </w:r>
      <w:proofErr w:type="gramEnd"/>
      <w:r>
        <w:t xml:space="preserve"> Думы от 27 сентября 2011 г. N 193 "О создании департамента градостроительства и архитектуры администрации города Перми" администрация города Перми постановляет: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структуры и правил ведения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>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07 июля 2008 г. </w:t>
      </w:r>
      <w:hyperlink r:id="rId9" w:history="1">
        <w:r>
          <w:rPr>
            <w:color w:val="0000FF"/>
          </w:rPr>
          <w:t>N 625</w:t>
        </w:r>
      </w:hyperlink>
      <w:r>
        <w:t xml:space="preserve"> "Об утверждении Положения об организации структуры, порядка </w:t>
      </w:r>
      <w:proofErr w:type="gramStart"/>
      <w:r>
        <w:t>ведения информационной системы обеспечения градостроительной деятельности города Перми</w:t>
      </w:r>
      <w:proofErr w:type="gramEnd"/>
      <w:r>
        <w:t xml:space="preserve"> и предоставления документов, сведений и материалов, в том числе за плату";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11 июня 2010 г. </w:t>
      </w:r>
      <w:hyperlink r:id="rId10" w:history="1">
        <w:r>
          <w:rPr>
            <w:color w:val="0000FF"/>
          </w:rPr>
          <w:t>N 313</w:t>
        </w:r>
      </w:hyperlink>
      <w:r>
        <w:t xml:space="preserve"> "О внесении изменений в постановление администрации города Перми от 07.07.2008 N 625 "Об утверждении Положения об организации структуры, порядка </w:t>
      </w:r>
      <w:proofErr w:type="gramStart"/>
      <w:r>
        <w:t>ведения информационной системы обеспечения градостроительной деятельности города Перми</w:t>
      </w:r>
      <w:proofErr w:type="gramEnd"/>
      <w:r>
        <w:t xml:space="preserve"> и предоставления документов, сведений и материалов, в том числе за плату";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06 июня 2012 г. </w:t>
      </w:r>
      <w:hyperlink r:id="rId11" w:history="1">
        <w:r>
          <w:rPr>
            <w:color w:val="0000FF"/>
          </w:rPr>
          <w:t>N 260</w:t>
        </w:r>
      </w:hyperlink>
      <w:r>
        <w:t xml:space="preserve"> "О внесении изменений в постановление администрации города Перми от 07.07.2008 N 625 "Об утверждении Положения об организации структуры, порядка </w:t>
      </w:r>
      <w:proofErr w:type="gramStart"/>
      <w:r>
        <w:t>ведения информационной системы обеспечения градостроительной деятельности города Перми</w:t>
      </w:r>
      <w:proofErr w:type="gramEnd"/>
      <w:r>
        <w:t xml:space="preserve"> и предоставления документов, сведений и материалов, в том числе за плату";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16 июня 2014 г. </w:t>
      </w:r>
      <w:hyperlink r:id="rId12" w:history="1">
        <w:r>
          <w:rPr>
            <w:color w:val="0000FF"/>
          </w:rPr>
          <w:t>N 396</w:t>
        </w:r>
      </w:hyperlink>
      <w:r>
        <w:t xml:space="preserve"> "О внесении изменений в отдельные правовые акты администрации города Перми";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07 апреля 2009 г. </w:t>
      </w:r>
      <w:hyperlink r:id="rId13" w:history="1">
        <w:r>
          <w:rPr>
            <w:color w:val="0000FF"/>
          </w:rPr>
          <w:t>N 195</w:t>
        </w:r>
      </w:hyperlink>
      <w:r>
        <w:t xml:space="preserve"> "Об утверждении Регламента предоставления документов и сведений из информационной системы обеспечения градостроительной деятельности города Перми, в том числе за плату";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от 21 января 2015 г. </w:t>
      </w:r>
      <w:hyperlink r:id="rId14" w:history="1">
        <w:r>
          <w:rPr>
            <w:color w:val="0000FF"/>
          </w:rPr>
          <w:t>N 19</w:t>
        </w:r>
      </w:hyperlink>
      <w:r>
        <w:t xml:space="preserve"> "Об установлении размера платы за предоставление сведений, содержащихся в информационной системе обеспечения градостроительной деятельности города Перми".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 Управлению по общим вопросам администрации города Перми обеспечить </w:t>
      </w:r>
      <w:r>
        <w:lastRenderedPageBreak/>
        <w:t>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исполняющего обязанности заместителя главы администрации города Перми - начальника </w:t>
      </w:r>
      <w:proofErr w:type="gramStart"/>
      <w:r>
        <w:t>департамента земельных отношений администрации города Перми</w:t>
      </w:r>
      <w:proofErr w:type="gramEnd"/>
      <w:r>
        <w:t xml:space="preserve"> </w:t>
      </w:r>
      <w:proofErr w:type="spellStart"/>
      <w:r>
        <w:t>Гонцову</w:t>
      </w:r>
      <w:proofErr w:type="spellEnd"/>
      <w:r>
        <w:t xml:space="preserve"> Е.Н.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right"/>
      </w:pPr>
      <w:r>
        <w:t>Глава города Перми</w:t>
      </w:r>
    </w:p>
    <w:p w:rsidR="006463F8" w:rsidRDefault="006463F8">
      <w:pPr>
        <w:pStyle w:val="ConsPlusNormal"/>
        <w:jc w:val="right"/>
      </w:pPr>
      <w:r>
        <w:t>А.Н.ДЕМКИН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right"/>
        <w:outlineLvl w:val="0"/>
      </w:pPr>
      <w:r>
        <w:t>УТВЕРЖДЕНО</w:t>
      </w:r>
    </w:p>
    <w:p w:rsidR="006463F8" w:rsidRDefault="006463F8">
      <w:pPr>
        <w:pStyle w:val="ConsPlusNormal"/>
        <w:jc w:val="right"/>
      </w:pPr>
      <w:r>
        <w:t>постановлением</w:t>
      </w:r>
    </w:p>
    <w:p w:rsidR="006463F8" w:rsidRDefault="006463F8">
      <w:pPr>
        <w:pStyle w:val="ConsPlusNormal"/>
        <w:jc w:val="right"/>
      </w:pPr>
      <w:r>
        <w:t>администрации города Перми</w:t>
      </w:r>
    </w:p>
    <w:p w:rsidR="006463F8" w:rsidRDefault="006463F8">
      <w:pPr>
        <w:pStyle w:val="ConsPlusNormal"/>
        <w:jc w:val="right"/>
      </w:pPr>
      <w:r>
        <w:t>от 12.01.2022 N 7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</w:pPr>
      <w:bookmarkStart w:id="0" w:name="P39"/>
      <w:bookmarkEnd w:id="0"/>
      <w:r>
        <w:t>ПОЛОЖЕНИЕ</w:t>
      </w:r>
    </w:p>
    <w:p w:rsidR="006463F8" w:rsidRDefault="006463F8">
      <w:pPr>
        <w:pStyle w:val="ConsPlusTitle"/>
        <w:jc w:val="center"/>
      </w:pPr>
      <w:r>
        <w:t>ОБ ОРГАНИЗАЦИИ СТРУКТУРЫ И ПРАВИЛ ВЕДЕНИЯ ИНФОРМАЦИОННОЙ</w:t>
      </w:r>
    </w:p>
    <w:p w:rsidR="006463F8" w:rsidRDefault="006463F8">
      <w:pPr>
        <w:pStyle w:val="ConsPlusTitle"/>
        <w:jc w:val="center"/>
      </w:pPr>
      <w:r>
        <w:t>СИСТЕМЫ ОБЕСПЕЧЕНИЯ ГРАДОСТРОИТЕЛЬНОЙ ДЕЯТЕЛЬНОСТИ</w:t>
      </w:r>
    </w:p>
    <w:p w:rsidR="006463F8" w:rsidRDefault="006463F8">
      <w:pPr>
        <w:pStyle w:val="ConsPlusTitle"/>
        <w:jc w:val="center"/>
      </w:pPr>
      <w:r>
        <w:t>ГОРОДА ПЕРМИ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  <w:outlineLvl w:val="1"/>
      </w:pPr>
      <w:r>
        <w:t>I. Общие положения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1.1. Настоящее Положение об организации структуры и правил ведения информационной системы обеспечения градостроительной деятельности города Перми (далее - ИСОГД, Положение) определяет основные положения по организации структуры и правил ведения ИСОГД, а также определяет действия уполномоченного органа по размещению сведений, документов, материалов в государственной информационной системе обеспечения градостроительной </w:t>
      </w:r>
      <w:proofErr w:type="gramStart"/>
      <w:r>
        <w:t>деятельности</w:t>
      </w:r>
      <w:proofErr w:type="gramEnd"/>
      <w: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- </w:t>
      </w:r>
      <w:proofErr w:type="gramStart"/>
      <w:r>
        <w:t>ГИСОГД) и предоставлению сведений, документов, материалов, содержащихся в ГИСОГД.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Ведение ИСОГД осуществляется для обеспечения градостроительной деятельности на территории Пермского городского округа, в том числе для обеспечения ведения ГИСОГД, созданной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</w:t>
      </w:r>
      <w:proofErr w:type="spellStart"/>
      <w:r>
        <w:t>ГрК</w:t>
      </w:r>
      <w:proofErr w:type="spellEnd"/>
      <w:r>
        <w:t xml:space="preserve"> РФ),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14 сентября 2011 г. N 805-ПК "О градостроительной деятельности в Пермском крае".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1.3. ИСОГД интегрирована с ГИСОГД в части сведений, документов, материалов, предусмотренных </w:t>
      </w:r>
      <w:hyperlink r:id="rId17" w:history="1">
        <w:r>
          <w:rPr>
            <w:color w:val="0000FF"/>
          </w:rPr>
          <w:t>статьей 56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применительно к территории Пермского городского округа.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1.4. Размещение сведений, документов, материалов в ГИСОГД и предоставление сведений, документов, материалов, содержащихся в ГИСОГД, осуществляется уполномоченным органом посредством ведения ИСОГД.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lastRenderedPageBreak/>
        <w:t>1.5. Уполномоченным органом на ведение ИСОГД является департамент градостроительства и архитектуры администрации города Перми (далее - Департамент).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1.6. В настоящем Положении применяются основные понятия, установленные действующим законодательством 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ведения государственных информационных систем обеспечения градостроительной деятельности, утвержденными постановлением Правительства Российской Федерации от 13 марта 2020 г. N 279 "Об информационном обеспечении градостроительной деятельности" (далее - постановление Правительства N 279).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  <w:outlineLvl w:val="1"/>
      </w:pPr>
      <w:r>
        <w:t>II. Основные положения по организации структуры ИСОГД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>2.1. Структура ИСОГД состоит из разделов, которые содержат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2.2. Разделы ИСОГД: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 "Документы территориального планирования Российской Федерации";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2 "Документы территориального планирования двух и более субъектов Российской Федерации, а также субъектов Российской Федерации";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3 "Документы территориального планирования муниципальных образований";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4 "Нормативы градостроительного проектирования";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5 "Градостроительное зонирование";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6 "Правила благоустройства территории";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7 "Планировка территории";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8 "Инженерные изыскания территории";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9 "Искусственные земельные участки";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10 "Зоны с особыми условиями использования территории";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11 "План наземных и подземных коммуникаций";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12 "Резервирование земель и изъятие земельных участков";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13 "Дела о застроенных или подлежащих застройке земельных участках";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14 "Программы реализации документов территориального планирования";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15 "Особо охраняемые природные территории";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16 "Лесничества";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17 "Информационные модели объектов капитального строительства";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раздел 18 "Иные сведения, документы и материалы".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2.3. Сведения, документы, материалы размещаются в ИСОГД по разделам.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  <w:outlineLvl w:val="1"/>
      </w:pPr>
      <w:r>
        <w:t>III. Основные положения по организации правил ведения ИСОГД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3.1. Ведение ИСОГД осуществляется в соответствии с </w:t>
      </w:r>
      <w:hyperlink r:id="rId19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N 279 в автоматизированной информационной системе обеспечения градостроительной деятельности департамента градостроительства и архитектуры администрации города Перми (далее - АИСОГД) путем: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3.1.1. сбора, документирования, актуализации, обработки, систематизации, учета, хранения и размещения в электронной форме сведений, документов, материалов, в том числе предусмотренных </w:t>
      </w:r>
      <w:hyperlink r:id="rId21" w:history="1">
        <w:r>
          <w:rPr>
            <w:color w:val="0000FF"/>
          </w:rPr>
          <w:t>частью 4 статьи 56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3.1.2. осуществления иных полномочий в области градостроительной деятельности.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3.2. Департамент в целях ведения ИСОГД: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3.2.1. обеспечивает прием и размещение поступающих в ИСОГД сведений, документов, материалов в сроки, установленные действующим законодательством;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3.2.2. обеспечивает структурирование поступающих в ИСОГД документов, сведений, материалов путем сведения их в тематические слои раздела, содержащего документы, относящиеся к мониторингу процессов градостроительной деятельности;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3.2.3. обеспечивает предоставление сведений из ИСОГД в режиме автоматического доступа к АИСОГД для функциональных и территориальных органов администрации города Перми с целью получения необходимой информации для реализации полномочий, возложенных на указанные органы нормативными правовыми актами, а также возможность интеграции АИСОГД с информационными системами иных организаций.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3.3. Предоставление сведений из ИСОГД функциональным и территориальным органам администрации города Перми осуществляется в соответствии с Инструкцией по формированию градостроительной справки, размещенной в разделе "Руководство пользователя" на главной странице АИСОГД.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Градостроительная справка автоматически удостоверяется электронной цифровой подписью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3.4. Доступ к сведениям, документам, материалам, содержащимся в ИСОГД,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определен постановлением Правительства N 279, осуществляется без взимания </w:t>
      </w:r>
      <w:proofErr w:type="gramStart"/>
      <w:r>
        <w:t>платы с использованием публичного портала информационной системы обеспечения градостроительной деятельности города</w:t>
      </w:r>
      <w:proofErr w:type="gramEnd"/>
      <w:r>
        <w:t xml:space="preserve"> Перми (https://isogd.gorodperm.ru).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  <w:outlineLvl w:val="1"/>
      </w:pPr>
      <w:r>
        <w:t>IV. Действия уполномоченного органа по размещению сведений,</w:t>
      </w:r>
    </w:p>
    <w:p w:rsidR="006463F8" w:rsidRDefault="006463F8">
      <w:pPr>
        <w:pStyle w:val="ConsPlusTitle"/>
        <w:jc w:val="center"/>
      </w:pPr>
      <w:r>
        <w:t>документов, материалов в ГИСОГД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4.1. Департамент посредством ИСОГД размещает в ГИСОГД сведения, документы, материалы в рабочей области местного значения в соответствии с </w:t>
      </w:r>
      <w:hyperlink r:id="rId24" w:history="1">
        <w:r>
          <w:rPr>
            <w:color w:val="0000FF"/>
          </w:rPr>
          <w:t>пунктами 1.2</w:t>
        </w:r>
      </w:hyperlink>
      <w:r>
        <w:t xml:space="preserve">, </w:t>
      </w:r>
      <w:hyperlink r:id="rId25" w:history="1">
        <w:r>
          <w:rPr>
            <w:color w:val="0000FF"/>
          </w:rPr>
          <w:t>1.3 статьи 57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4.2. </w:t>
      </w:r>
      <w:hyperlink w:anchor="P153" w:history="1">
        <w:r>
          <w:rPr>
            <w:color w:val="0000FF"/>
          </w:rPr>
          <w:t>Состав</w:t>
        </w:r>
      </w:hyperlink>
      <w:r>
        <w:t xml:space="preserve"> сведений, документов, материалов, размещаемых в ГИСОГД применительно к территории Пермского городского округа, определен приложением к настоящему Положению в соответствии с </w:t>
      </w:r>
      <w:hyperlink r:id="rId26" w:history="1">
        <w:r>
          <w:rPr>
            <w:color w:val="0000FF"/>
          </w:rPr>
          <w:t>частью 4 статьи 56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4.3. Сроки размещения сведений, документов, материалов, подлежащих размещению в ГИСОГД: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4.3.1. в течение 5 рабочих дней со дня получения от органов государственной власти, </w:t>
      </w:r>
      <w:r>
        <w:lastRenderedPageBreak/>
        <w:t>органов местного самоуправления, организаций документов, материалов, принятых, утвержденных, выданных указанными органами и организациями, или сведений о документах, материалах, которые подлежат размещению в ГИСОГД, применительно к территории Пермского городского округа;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4.3.2. в течение 5 рабочих дней со дня получения от органов государственной власти, органов местного самоуправления, организаций сведений, документов, материалов, размещенных в федеральных государственных информационных системах, применительно к территории Пермского городского округа;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4.3.3. в течение 10 рабочих дней со дня утверждения, принятия или выдачи органами государственной власти Пермского края, органами местного самоуправления документов, материалов или сведений о документах, материалах, которые подлежат размещению в ГИСОГД, применительно к территории Пермского городского округа.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4.4. Департамент отказывает в размещении сведений, документов, материалов в ГИСОГД по следующим основаниям: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4.4.1. сведения, документы, материалы направлены лицом, не уполномоченным в соответствии с </w:t>
      </w:r>
      <w:hyperlink r:id="rId27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на направление соответствующих сведений, документов, материалов для размещения в ГИСОГД;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4.4.2. сведения, документы, материалы в соответствии с </w:t>
      </w:r>
      <w:hyperlink r:id="rId28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не подлежат размещению в ГИСОГД;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4.4.3. форматы направленных сведений, документов, материалов не соответствуют требованиям, установленным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N 279.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4.5. При размещении в ГИСОГД сведений, документов, материалов, содержащих информацию о местоположении существующих и проектируемых сетей инженерно-технического обеспечения (тепл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водоотведения), электрических сетей, сетей связи и иных сетей коммунальной инфраструктуры, обеспечивается актуализация, обработка и систематизация такой информации путем внесения ее в форме векторных пространственных данных в планы наземных и подземных коммуникаций.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4.6. Планы наземных и подземных коммуникаций содержат ссылки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 (тепл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водоотведения), электрических сетей, сетей связи и иных сетей коммунальной инфраструктуры.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4.7. Сведения, документы, материалы при их размещении в ГИСОГД подписываются уполномоченным лицом Департамента усиленной квалифицированной электронной подписью.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4.8. При внесении изменений в сведения, документы, материалы, размещенные в ГИСОГД, в целях их актуализации, обновления и устранения технических ошибок (описок, опечаток, грамматических, арифметических ошибок и иных ошибок) в ГИСОГД сохраняются и доступны предыдущие редакции таких сведений, документов и материалов.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4.9. В рабочей области местного значения Департаментом ведутся реестры учета сведений, документов, материалов. Каждый реестр учета сведений, документов, материалов содержит информацию о сведениях, документах, материалах, поступивших для размещения в ГИСОГД, и результатах их рассмотрения.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4.10. Ведение реестров ГИСОГД осуществляется в электронной форме.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4.11. Удаление записей реестров ГИСОГД не допускается.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lastRenderedPageBreak/>
        <w:t xml:space="preserve">4.12. Технические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ведению реестров государственных информационных систем обеспечения градостроительной деятельности утверждены приказом Министерства строительства и жилищно-коммунального хозяйства Российской Федерации от 06 августа 2020 г. N 433/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4.13. Размещение сведений, документов, материалов в ГИСОГД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4.14. Сведения, документы, материалы размещаются в ГИСОГД в электронной форме.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4.15. Текстовые сведения, документы, материалы размещаются в ГИСОГД в форматах PDF, DOC, DOCX, TXT, RTF, XLS, XLSX, ODF, XML.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4.16. </w:t>
      </w:r>
      <w:proofErr w:type="gramStart"/>
      <w:r>
        <w:t>Сведения, документы, материалы, содержащие пространственные (картографические) данные, размещаются в ГИСОГД в форматах векторной и (или) растровой модели.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>4.17. Растровая модель представляется в форматах TIFF, JPEG или PDF вместе с файлом о географической информации в форматах MID/MIF, TAB, SHP, SXF, IDF, QGS.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4.18. Векторная модель представляется в форматах XML, GML, MID/MIF, TAB, SHP, IDF, QGS, SXF вместе с файлами описания RSC.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4.19. Пространственные (картографические) данные, содержащиеся в сведениях, документах, материалах, представляются в системе координат, используемой для ведения Единого государственного реестра недвижимости.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4.20. При поступлении сведений, документов, материалов для размещения ГИСОГД в виде файлов такие файлы должны быть подписаны усиленной квалифицированной электронной подписью уполномоченного лица. При передаче сведений, документов, материалов в виде пакета такой пакет должен быть в формате zip-файла и подписан усиленной квалифицированной электронной подписью уполномоченного лица.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4.21. Ответственность за достоверность направляемых для размещения в ГИСОГД сведений, документов, материалов несут лица, направившие такие сведения, документы, материалы.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  <w:outlineLvl w:val="1"/>
      </w:pPr>
      <w:r>
        <w:t>V. Действия уполномоченного органа по предоставлению</w:t>
      </w:r>
    </w:p>
    <w:p w:rsidR="006463F8" w:rsidRDefault="006463F8">
      <w:pPr>
        <w:pStyle w:val="ConsPlusTitle"/>
        <w:jc w:val="center"/>
      </w:pPr>
      <w:r>
        <w:t>сведений, документов, материалов, содержащихся в ГИСОГД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5.1. Департамент предоставляет сведения, документы, материалы, содержащиеся в ГИСОГД, посредством ИСОГД в соответствии со </w:t>
      </w:r>
      <w:hyperlink r:id="rId31" w:history="1">
        <w:r>
          <w:rPr>
            <w:color w:val="0000FF"/>
          </w:rPr>
          <w:t>статьей 57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N 279.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Департамент предоставляет сведения, документы, материалы, содержащиеся в ГИСОГД, по запросам органов государственной власти, органов местного самоуправления, физических и юридических лиц (пользователи) бесплатно или за плату.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5.2. Сведения, документы, материалы предоставляются:</w:t>
      </w:r>
    </w:p>
    <w:p w:rsidR="006463F8" w:rsidRDefault="006463F8">
      <w:pPr>
        <w:pStyle w:val="ConsPlusNormal"/>
        <w:spacing w:before="220"/>
        <w:ind w:firstLine="540"/>
        <w:jc w:val="both"/>
      </w:pPr>
      <w:proofErr w:type="gramStart"/>
      <w:r>
        <w:t xml:space="preserve">5.2.1. по запросам физических и юридических лиц (далее - запрос) за плату, за исключением </w:t>
      </w:r>
      <w:r>
        <w:lastRenderedPageBreak/>
        <w:t>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5.2.2. по межведомственным запросам органов и организаций, указанных в пункте 5.3 настоящего Положения (далее - межведомственный запрос), без взимания платы в соответствии с настоящим Положением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N 279.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5.3. Сведения, документы, материалы предоставляются по межведомственным запросам: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5.3.1. органов государственной власти Российской Федерации, органов государственной власти Пермского края;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5.3.2. иных органов местного самоуправления;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5.3.3.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5.4. Предоставление сведений, документов, материалов по межведомственным запросам осуществляется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</w:t>
      </w:r>
      <w:proofErr w:type="gramStart"/>
      <w:r>
        <w:t>обеспечивается</w:t>
      </w:r>
      <w:proofErr w:type="gramEnd"/>
      <w:r>
        <w:t xml:space="preserve"> в том числе посредством использования единой системы межведомственного электронного взаимодействия в срок не позднее 5 рабочих дней со дня регистрации запроса в </w:t>
      </w:r>
      <w:proofErr w:type="gramStart"/>
      <w:r>
        <w:t>Департаменте</w:t>
      </w:r>
      <w:proofErr w:type="gramEnd"/>
      <w:r>
        <w:t>. Форматы предоставления сведений, документов, материалов утверждаются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5.5. В случае отсутствия в ГИСОГД сведений, документов, материалов, в отношении которых поступил межведомственный запрос, Департаментом проводится сбор необходимых сведений, документов, материалов для их предоставления пользователям в срок не позднее 5 рабочих дней со дня регистрации запроса в Департаменте.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Предоставление сведений, документов, материалов по запросам физических и юридических лиц, направленным до 01 января 2022 г., сведения, документы, материалы предоставляются Департаментом в течение 10 рабочих дней со дня осуществления оплаты физическим или юридическим лицом, по запросам, направленным после 01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>Предоставление сведений, документов, материалов по запросам физических и юридических лиц осуществляется в соответствии с Административным регламентом, утвержденным постановлением администрации города Перми.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5.7. Размер платы за предоставление сведений, документов и материалов, содержащихся в ГИСОГД, и порядок взимания такой платы утвержден </w:t>
      </w:r>
      <w:hyperlink r:id="rId34" w:history="1">
        <w:r>
          <w:rPr>
            <w:color w:val="0000FF"/>
          </w:rPr>
          <w:t>разделом 3</w:t>
        </w:r>
      </w:hyperlink>
      <w:r>
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N 279.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5.8. 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Департамент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lastRenderedPageBreak/>
        <w:t>5.9. Если пользователю было отказано в предоставлении сведений, документов, материалов в связи с внесением платы за предоставление сведений, документов, материалов не в полном объеме, Департамент по заявлению пользователя в срок не позднее 3 месяцев со дня поступления такого заявления обеспечивает возврат уплаченных средств.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right"/>
        <w:outlineLvl w:val="1"/>
      </w:pPr>
      <w:r>
        <w:t>Приложение</w:t>
      </w:r>
    </w:p>
    <w:p w:rsidR="006463F8" w:rsidRDefault="006463F8">
      <w:pPr>
        <w:pStyle w:val="ConsPlusNormal"/>
        <w:jc w:val="right"/>
      </w:pPr>
      <w:r>
        <w:t>к Положению</w:t>
      </w:r>
    </w:p>
    <w:p w:rsidR="006463F8" w:rsidRDefault="006463F8">
      <w:pPr>
        <w:pStyle w:val="ConsPlusNormal"/>
        <w:jc w:val="right"/>
      </w:pPr>
      <w:r>
        <w:t>об организации структуры</w:t>
      </w:r>
    </w:p>
    <w:p w:rsidR="006463F8" w:rsidRDefault="006463F8">
      <w:pPr>
        <w:pStyle w:val="ConsPlusNormal"/>
        <w:jc w:val="right"/>
      </w:pPr>
      <w:r>
        <w:t xml:space="preserve">и правил ведения </w:t>
      </w:r>
      <w:proofErr w:type="gramStart"/>
      <w:r>
        <w:t>информационной</w:t>
      </w:r>
      <w:proofErr w:type="gramEnd"/>
    </w:p>
    <w:p w:rsidR="006463F8" w:rsidRDefault="006463F8">
      <w:pPr>
        <w:pStyle w:val="ConsPlusNormal"/>
        <w:jc w:val="right"/>
      </w:pPr>
      <w:r>
        <w:t>системы обеспечения</w:t>
      </w:r>
    </w:p>
    <w:p w:rsidR="006463F8" w:rsidRDefault="006463F8">
      <w:pPr>
        <w:pStyle w:val="ConsPlusNormal"/>
        <w:jc w:val="right"/>
      </w:pPr>
      <w:r>
        <w:t>градостроительной деятельности</w:t>
      </w:r>
    </w:p>
    <w:p w:rsidR="006463F8" w:rsidRDefault="006463F8">
      <w:pPr>
        <w:pStyle w:val="ConsPlusNormal"/>
        <w:jc w:val="right"/>
      </w:pPr>
      <w:r>
        <w:t>города Перми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Title"/>
        <w:jc w:val="center"/>
      </w:pPr>
      <w:bookmarkStart w:id="1" w:name="P153"/>
      <w:bookmarkEnd w:id="1"/>
      <w:r>
        <w:t>Состав</w:t>
      </w:r>
    </w:p>
    <w:p w:rsidR="006463F8" w:rsidRDefault="006463F8">
      <w:pPr>
        <w:pStyle w:val="ConsPlusTitle"/>
        <w:jc w:val="center"/>
      </w:pPr>
      <w:r>
        <w:t>сведений, документов, материалов, размещаемых</w:t>
      </w:r>
    </w:p>
    <w:p w:rsidR="006463F8" w:rsidRDefault="006463F8">
      <w:pPr>
        <w:pStyle w:val="ConsPlusTitle"/>
        <w:jc w:val="center"/>
      </w:pPr>
      <w:r>
        <w:t>в государственной информационной системе обеспечения</w:t>
      </w:r>
    </w:p>
    <w:p w:rsidR="006463F8" w:rsidRDefault="006463F8">
      <w:pPr>
        <w:pStyle w:val="ConsPlusTitle"/>
        <w:jc w:val="center"/>
      </w:pPr>
      <w:r>
        <w:t>градостроительной деятельности с функциями</w:t>
      </w:r>
    </w:p>
    <w:p w:rsidR="006463F8" w:rsidRDefault="006463F8">
      <w:pPr>
        <w:pStyle w:val="ConsPlusTitle"/>
        <w:jc w:val="center"/>
      </w:pPr>
      <w:r>
        <w:t>автоматизированной информационно-аналитической поддержки</w:t>
      </w:r>
    </w:p>
    <w:p w:rsidR="006463F8" w:rsidRDefault="006463F8">
      <w:pPr>
        <w:pStyle w:val="ConsPlusTitle"/>
        <w:jc w:val="center"/>
      </w:pPr>
      <w:r>
        <w:t>осуществления полномочий в области градостроительной</w:t>
      </w:r>
    </w:p>
    <w:p w:rsidR="006463F8" w:rsidRDefault="006463F8">
      <w:pPr>
        <w:pStyle w:val="ConsPlusTitle"/>
        <w:jc w:val="center"/>
      </w:pPr>
      <w:r>
        <w:t>деятельности Пермского края, применительно к территории</w:t>
      </w:r>
    </w:p>
    <w:p w:rsidR="006463F8" w:rsidRDefault="006463F8">
      <w:pPr>
        <w:pStyle w:val="ConsPlusTitle"/>
        <w:jc w:val="center"/>
      </w:pPr>
      <w:r>
        <w:t>Пермского городского округа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ind w:firstLine="540"/>
        <w:jc w:val="both"/>
      </w:pPr>
      <w:r>
        <w:t xml:space="preserve">1. Предусмотренные генеральным планом городского </w:t>
      </w:r>
      <w:proofErr w:type="gramStart"/>
      <w:r>
        <w:t>округа карты планируемого размещения объектов местного значения городского</w:t>
      </w:r>
      <w:proofErr w:type="gramEnd"/>
      <w:r>
        <w:t xml:space="preserve"> округа, карты функциональных зон, а также положения о территориальном планировании.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2. Местные нормативы градостроительного проектирования.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 Правила землепользования и застройки.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4. Правила благоустройства территории.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 Основная часть проекта планировки территории.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6. Основная часть проекта межевания территории.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7. Материалы и результаты инженерных изысканий.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8. Сведения о создании искусственного земельного участка.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9. 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 Положение об особо охраняемой природной территории, лесохозяйственные регламенты лесничества, расположенного на землях лесного фонда.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11. План наземных и подземных коммуникаций, 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основании данных, содержащихся в Едином государственном реестре недвижимости, едином государственном реестре заключений.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lastRenderedPageBreak/>
        <w:t>12. Решения о резервировании земель или решения об изъятии земельных участков для государственных и муниципальных нужд.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13. Дела о застроенных или подлежащих застройке земельных участках.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14. Иные сведения, документы, материалы.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В состав дела о застроенном или подлежащем застройке земельном участке входят: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1. Градостроительный план земельного участка;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1.1. сведения о земельном участке (кадастровый номер земельного участка, его площадь, местоположение).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2. Результаты инженерных изысканий.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 Сведения о площади, о высоте и количестве этажей объекта капитального строительства, о сетях инженерно-технического обеспечения;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3.1.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проведение такой экспертизы предусмотрено федеральным законом;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3.2. заключение государственной экологической экспертизы проектной документации в случае, если проведение такой экспертизы предусмотрено федеральным законом.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4. Сведения о размещении заключения экспертизы проектной документации и (или) результатов инженерных изысканий, иных указанных в </w:t>
      </w:r>
      <w:hyperlink r:id="rId35" w:history="1">
        <w:r>
          <w:rPr>
            <w:color w:val="0000FF"/>
          </w:rPr>
          <w:t>части 1 статьи 50.1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документов, материалов в едином государственном реестре заключений, реквизиты таких заключения, документов, материалов.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 Разрешение на строительство;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5.1.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о прекращении действия разрешения на строительство, о внесении изменений в разрешение на строительство.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6.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7. Решение органа местного самоуправления о предоставлении разрешения на условно разрешенный вид использования.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8. Акт, предусмотренный </w:t>
      </w:r>
      <w:hyperlink r:id="rId36" w:history="1">
        <w:r>
          <w:rPr>
            <w:color w:val="0000FF"/>
          </w:rPr>
          <w:t>пунктом 6 части 3 статьи 55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463F8" w:rsidRDefault="006463F8">
      <w:pPr>
        <w:pStyle w:val="ConsPlusNormal"/>
        <w:spacing w:before="220"/>
        <w:ind w:firstLine="540"/>
        <w:jc w:val="both"/>
      </w:pPr>
      <w:proofErr w:type="gramStart"/>
      <w:r>
        <w:t xml:space="preserve">8.1.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экологического надзора, выдаваемое в случаях, предусмотренных </w:t>
      </w:r>
      <w:hyperlink r:id="rId37" w:history="1">
        <w:r>
          <w:rPr>
            <w:color w:val="0000FF"/>
          </w:rPr>
          <w:t>частью 5 статьи 54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  <w:proofErr w:type="gramEnd"/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8.2. акт проверки соответствия многоквартирного дома требованиям энергетической </w:t>
      </w:r>
      <w:r>
        <w:lastRenderedPageBreak/>
        <w:t>эффективности с указанием класса его энергетической эффективности на момент составления этого акта.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9. Разрешение на ввод объекта в эксплуатацию, технический план объекта капитального строительства.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6463F8" w:rsidRDefault="006463F8">
      <w:pPr>
        <w:pStyle w:val="ConsPlusNormal"/>
        <w:spacing w:before="220"/>
        <w:ind w:firstLine="540"/>
        <w:jc w:val="both"/>
      </w:pPr>
      <w:proofErr w:type="gramStart"/>
      <w:r>
        <w:t>10.1. уведомление о планируемом строительстве, уведомление об изменении параметров планируемых строительства или реконструкции объекта индивидуального жилищного строительства или садового дома,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</w:t>
      </w:r>
      <w:proofErr w:type="gramEnd"/>
      <w: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направляемые в соответствии со </w:t>
      </w:r>
      <w:hyperlink r:id="rId38" w:history="1">
        <w:r>
          <w:rPr>
            <w:color w:val="0000FF"/>
          </w:rPr>
          <w:t>статьей 51.1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10.2. уведомление об окончании строительства,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направляемые в соответствии с </w:t>
      </w:r>
      <w:hyperlink r:id="rId39" w:history="1">
        <w:r>
          <w:rPr>
            <w:color w:val="0000FF"/>
          </w:rPr>
          <w:t>частями 16</w:t>
        </w:r>
      </w:hyperlink>
      <w:r>
        <w:t xml:space="preserve">, </w:t>
      </w:r>
      <w:hyperlink r:id="rId40" w:history="1">
        <w:r>
          <w:rPr>
            <w:color w:val="0000FF"/>
          </w:rPr>
          <w:t>19 статьи 55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10.3. уведомление о планируемом сносе объекта капитального строительства;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10.4. результаты и материалы обследования объекта капитального строительства, подлежащего сносу;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10.5. проект организации работ по сносу объекта капитального строительства;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10.6. уведомление о завершении сноса объекта капитального строительства.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>11. Иные документы и материалы.</w:t>
      </w:r>
    </w:p>
    <w:p w:rsidR="006463F8" w:rsidRDefault="006463F8">
      <w:pPr>
        <w:pStyle w:val="ConsPlusNormal"/>
        <w:spacing w:before="220"/>
        <w:ind w:firstLine="540"/>
        <w:jc w:val="both"/>
      </w:pPr>
      <w:r>
        <w:t xml:space="preserve">В дело о застроенном или подлежащем застройке земельном участке помещаются выданные до введения в действие </w:t>
      </w:r>
      <w:hyperlink r:id="rId41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технические паспорта на объекты капитального строительства, расположенные на данном земельном участке.</w:t>
      </w: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jc w:val="both"/>
      </w:pPr>
    </w:p>
    <w:p w:rsidR="006463F8" w:rsidRDefault="00646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9CD" w:rsidRDefault="00A969CD"/>
    <w:sectPr w:rsidR="00A969CD" w:rsidSect="0020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3F8"/>
    <w:rsid w:val="001D5524"/>
    <w:rsid w:val="006463F8"/>
    <w:rsid w:val="00A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28EBA029B1157596EBEF4EBE62E6869F5CB28606A045CE88216E07A56CCE6D693967097EFE5FBA4F7B6AAE36D8VEcFL" TargetMode="External"/><Relationship Id="rId13" Type="http://schemas.openxmlformats.org/officeDocument/2006/relationships/hyperlink" Target="consultantplus://offline/ref=73660182C524A433159628EBA029B1157596EBEF48BE6FE3889201B88E5FAC47C9877E6B00B46CCA6F2368224271FF54VAc6L" TargetMode="External"/><Relationship Id="rId18" Type="http://schemas.openxmlformats.org/officeDocument/2006/relationships/hyperlink" Target="consultantplus://offline/ref=73660182C524A433159636E6B645EC1E7E99B2E546B96DB0DDCD5AE5D956A6108EC8273B44E161CA6E363C721826F257AD517A75B234DAEFV0c5L" TargetMode="External"/><Relationship Id="rId26" Type="http://schemas.openxmlformats.org/officeDocument/2006/relationships/hyperlink" Target="consultantplus://offline/ref=73660182C524A433159636E6B645EC1E7E95B6E74BB96DB0DDCD5AE5D956A6108EC827384DE369C0326C2C765172F648A44E6476AC34VDc8L" TargetMode="External"/><Relationship Id="rId39" Type="http://schemas.openxmlformats.org/officeDocument/2006/relationships/hyperlink" Target="consultantplus://offline/ref=73660182C524A433159636E6B645EC1E7E95B6E74BB96DB0DDCD5AE5D956A6108EC8273842E465C0326C2C765172F648A44E6476AC34VDc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660182C524A433159636E6B645EC1E7E95B6E74BB96DB0DDCD5AE5D956A6108EC827384DE369C0326C2C765172F648A44E6476AC34VDc8L" TargetMode="External"/><Relationship Id="rId34" Type="http://schemas.openxmlformats.org/officeDocument/2006/relationships/hyperlink" Target="consultantplus://offline/ref=73660182C524A433159636E6B645EC1E7E99B2E546B96DB0DDCD5AE5D956A6108EC8273B44E163CB6E363C721826F257AD517A75B234DAEFV0c5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3660182C524A433159628EBA029B1157596EBEF4EBE6FE7809D5CB28606A045CE88216E15A534C6673476235D6DFD56A6V4cDL" TargetMode="External"/><Relationship Id="rId12" Type="http://schemas.openxmlformats.org/officeDocument/2006/relationships/hyperlink" Target="consultantplus://offline/ref=73660182C524A433159628EBA029B1157596EBEF48BE67E5859201B88E5FAC47C9877E6B00B46CCA6F2368224271FF54VAc6L" TargetMode="External"/><Relationship Id="rId17" Type="http://schemas.openxmlformats.org/officeDocument/2006/relationships/hyperlink" Target="consultantplus://offline/ref=73660182C524A433159636E6B645EC1E7E95B6E74BB96DB0DDCD5AE5D956A6108EC827384DE362C0326C2C765172F648A44E6476AC34VDc8L" TargetMode="External"/><Relationship Id="rId25" Type="http://schemas.openxmlformats.org/officeDocument/2006/relationships/hyperlink" Target="consultantplus://offline/ref=73660182C524A433159636E6B645EC1E7E95B6E74BB96DB0DDCD5AE5D956A6108EC827384DE667C0326C2C765172F648A44E6476AC34VDc8L" TargetMode="External"/><Relationship Id="rId33" Type="http://schemas.openxmlformats.org/officeDocument/2006/relationships/hyperlink" Target="consultantplus://offline/ref=73660182C524A433159636E6B645EC1E7E99B2E546B96DB0DDCD5AE5D956A6109CC87F3745E87FCB67236A235EV7c1L" TargetMode="External"/><Relationship Id="rId38" Type="http://schemas.openxmlformats.org/officeDocument/2006/relationships/hyperlink" Target="consultantplus://offline/ref=73660182C524A433159636E6B645EC1E7E95B6E74BB96DB0DDCD5AE5D956A6108EC8273841E668C0326C2C765172F648A44E6476AC34VDc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60182C524A433159628EBA029B1157596EBEF4EBE6FE7809D5CB28606A045CE88216E15A534C6673476235D6DFD56A6V4cDL" TargetMode="External"/><Relationship Id="rId20" Type="http://schemas.openxmlformats.org/officeDocument/2006/relationships/hyperlink" Target="consultantplus://offline/ref=73660182C524A433159636E6B645EC1E7E99B2E546B96DB0DDCD5AE5D956A6109CC87F3745E87FCB67236A235EV7c1L" TargetMode="External"/><Relationship Id="rId29" Type="http://schemas.openxmlformats.org/officeDocument/2006/relationships/hyperlink" Target="consultantplus://offline/ref=73660182C524A433159636E6B645EC1E7E99B2E546B96DB0DDCD5AE5D956A6109CC87F3745E87FCB67236A235EV7c1L" TargetMode="External"/><Relationship Id="rId41" Type="http://schemas.openxmlformats.org/officeDocument/2006/relationships/hyperlink" Target="consultantplus://offline/ref=73660182C524A433159636E6B645EC1E7E95B6E74BB96DB0DDCD5AE5D956A6109CC87F3745E87FCB67236A235EV7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60182C524A433159636E6B645EC1E7E99B2E546B96DB0DDCD5AE5D956A6108EC8273B44E161CF60363C721826F257AD517A75B234DAEFV0c5L" TargetMode="External"/><Relationship Id="rId11" Type="http://schemas.openxmlformats.org/officeDocument/2006/relationships/hyperlink" Target="consultantplus://offline/ref=73660182C524A433159628EBA029B1157596EBEF4AB360E4829201B88E5FAC47C9877E6B00B46CCA6F2368224271FF54VAc6L" TargetMode="External"/><Relationship Id="rId24" Type="http://schemas.openxmlformats.org/officeDocument/2006/relationships/hyperlink" Target="consultantplus://offline/ref=73660182C524A433159636E6B645EC1E7E95B6E74BB96DB0DDCD5AE5D956A6108EC827384DE660C0326C2C765172F648A44E6476AC34VDc8L" TargetMode="External"/><Relationship Id="rId32" Type="http://schemas.openxmlformats.org/officeDocument/2006/relationships/hyperlink" Target="consultantplus://offline/ref=73660182C524A433159636E6B645EC1E7E99B2E546B96DB0DDCD5AE5D956A6109CC87F3745E87FCB67236A235EV7c1L" TargetMode="External"/><Relationship Id="rId37" Type="http://schemas.openxmlformats.org/officeDocument/2006/relationships/hyperlink" Target="consultantplus://offline/ref=73660182C524A433159636E6B645EC1E7E95B6E74BB96DB0DDCD5AE5D956A6108EC8273941E766C0326C2C765172F648A44E6476AC34VDc8L" TargetMode="External"/><Relationship Id="rId40" Type="http://schemas.openxmlformats.org/officeDocument/2006/relationships/hyperlink" Target="consultantplus://offline/ref=73660182C524A433159636E6B645EC1E7E95B6E74BB96DB0DDCD5AE5D956A6108EC8273842E761C0326C2C765172F648A44E6476AC34VDc8L" TargetMode="External"/><Relationship Id="rId5" Type="http://schemas.openxmlformats.org/officeDocument/2006/relationships/hyperlink" Target="consultantplus://offline/ref=73660182C524A433159636E6B645EC1E7E95B6E74BB96DB0DDCD5AE5D956A6108EC827384DE661C0326C2C765172F648A44E6476AC34VDc8L" TargetMode="External"/><Relationship Id="rId15" Type="http://schemas.openxmlformats.org/officeDocument/2006/relationships/hyperlink" Target="consultantplus://offline/ref=73660182C524A433159636E6B645EC1E7E95B6E74BB96DB0DDCD5AE5D956A6109CC87F3745E87FCB67236A235EV7c1L" TargetMode="External"/><Relationship Id="rId23" Type="http://schemas.openxmlformats.org/officeDocument/2006/relationships/hyperlink" Target="consultantplus://offline/ref=73660182C524A433159636E6B645EC1E7E99B2E546B96DB0DDCD5AE5D956A6108EC8273B44E163C961363C721826F257AD517A75B234DAEFV0c5L" TargetMode="External"/><Relationship Id="rId28" Type="http://schemas.openxmlformats.org/officeDocument/2006/relationships/hyperlink" Target="consultantplus://offline/ref=73660182C524A433159636E6B645EC1E7E95B6E74BB96DB0DDCD5AE5D956A6109CC87F3745E87FCB67236A235EV7c1L" TargetMode="External"/><Relationship Id="rId36" Type="http://schemas.openxmlformats.org/officeDocument/2006/relationships/hyperlink" Target="consultantplus://offline/ref=73660182C524A433159636E6B645EC1E7E95B6E74BB96DB0DDCD5AE5D956A6108EC8273946E866C0326C2C765172F648A44E6476AC34VDc8L" TargetMode="External"/><Relationship Id="rId10" Type="http://schemas.openxmlformats.org/officeDocument/2006/relationships/hyperlink" Target="consultantplus://offline/ref=73660182C524A433159628EBA029B1157596EBEF4BBF67EF819201B88E5FAC47C9877E6B00B46CCA6F2368224271FF54VAc6L" TargetMode="External"/><Relationship Id="rId19" Type="http://schemas.openxmlformats.org/officeDocument/2006/relationships/hyperlink" Target="consultantplus://offline/ref=73660182C524A433159636E6B645EC1E7E95B6E74BB96DB0DDCD5AE5D956A6109CC87F3745E87FCB67236A235EV7c1L" TargetMode="External"/><Relationship Id="rId31" Type="http://schemas.openxmlformats.org/officeDocument/2006/relationships/hyperlink" Target="consultantplus://offline/ref=73660182C524A433159636E6B645EC1E7E95B6E74BB96DB0DDCD5AE5D956A6108EC827384DE769C0326C2C765172F648A44E6476AC34VDc8L" TargetMode="External"/><Relationship Id="rId4" Type="http://schemas.openxmlformats.org/officeDocument/2006/relationships/hyperlink" Target="consultantplus://offline/ref=73660182C524A433159636E6B645EC1E799DB0EA4CB96DB0DDCD5AE5D956A6108EC827324DE36A9F37793D2E5D7AE156A5517874AEV3c4L" TargetMode="External"/><Relationship Id="rId9" Type="http://schemas.openxmlformats.org/officeDocument/2006/relationships/hyperlink" Target="consultantplus://offline/ref=73660182C524A433159628EBA029B1157596EBEF48BE62E7859201B88E5FAC47C9877E6B00B46CCA6F2368224271FF54VAc6L" TargetMode="External"/><Relationship Id="rId14" Type="http://schemas.openxmlformats.org/officeDocument/2006/relationships/hyperlink" Target="consultantplus://offline/ref=73660182C524A433159628EBA029B1157596EBEF47BB62E2829201B88E5FAC47C9877E6B00B46CCA6F2368224271FF54VAc6L" TargetMode="External"/><Relationship Id="rId22" Type="http://schemas.openxmlformats.org/officeDocument/2006/relationships/hyperlink" Target="consultantplus://offline/ref=73660182C524A433159636E6B645EC1E7E9BB6EB46BE6DB0DDCD5AE5D956A6109CC87F3745E87FCB67236A235EV7c1L" TargetMode="External"/><Relationship Id="rId27" Type="http://schemas.openxmlformats.org/officeDocument/2006/relationships/hyperlink" Target="consultantplus://offline/ref=73660182C524A433159636E6B645EC1E7E95B6E74BB96DB0DDCD5AE5D956A6109CC87F3745E87FCB67236A235EV7c1L" TargetMode="External"/><Relationship Id="rId30" Type="http://schemas.openxmlformats.org/officeDocument/2006/relationships/hyperlink" Target="consultantplus://offline/ref=73660182C524A433159636E6B645EC1E7E9BBCEB49BD6DB0DDCD5AE5D956A6108EC8273B44E161CA62363C721826F257AD517A75B234DAEFV0c5L" TargetMode="External"/><Relationship Id="rId35" Type="http://schemas.openxmlformats.org/officeDocument/2006/relationships/hyperlink" Target="consultantplus://offline/ref=73660182C524A433159636E6B645EC1E7E95B6E74BB96DB0DDCD5AE5D956A6108EC8273841E361C0326C2C765172F648A44E6476AC34VDc8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4841</Words>
  <Characters>27596</Characters>
  <Application>Microsoft Office Word</Application>
  <DocSecurity>0</DocSecurity>
  <Lines>229</Lines>
  <Paragraphs>64</Paragraphs>
  <ScaleCrop>false</ScaleCrop>
  <Company>ДПиР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kataeva-tg</dc:creator>
  <cp:lastModifiedBy>kataeva-tg</cp:lastModifiedBy>
  <cp:revision>1</cp:revision>
  <dcterms:created xsi:type="dcterms:W3CDTF">2022-01-19T11:28:00Z</dcterms:created>
  <dcterms:modified xsi:type="dcterms:W3CDTF">2022-01-19T11:28:00Z</dcterms:modified>
</cp:coreProperties>
</file>